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B92728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5B65FA">
        <w:rPr>
          <w:rStyle w:val="Strong"/>
          <w:b/>
          <w:bCs w:val="0"/>
          <w:sz w:val="24"/>
          <w:szCs w:val="24"/>
        </w:rPr>
        <w:t>27-G001-22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313FB2" w:rsidRDefault="00DE3F38" w:rsidP="006E17EC">
            <w:pPr>
              <w:pStyle w:val="TableContents"/>
              <w:rPr>
                <w:rFonts w:asciiTheme="minorHAnsi" w:hAnsiTheme="minorHAnsi"/>
                <w:sz w:val="22"/>
                <w:szCs w:val="22"/>
                <w:lang w:eastAsia="en-US"/>
              </w:rPr>
            </w:pPr>
            <w:r w:rsidRPr="00313FB2">
              <w:rPr>
                <w:rFonts w:asciiTheme="minorHAnsi" w:hAnsiTheme="minorHAnsi"/>
                <w:sz w:val="22"/>
                <w:szCs w:val="22"/>
                <w:lang w:eastAsia="en-US"/>
              </w:rPr>
              <w:t xml:space="preserve">Firm/consortium’s experience and reputation </w:t>
            </w:r>
            <w:r w:rsidR="00B52A14" w:rsidRPr="00313FB2">
              <w:rPr>
                <w:rFonts w:asciiTheme="minorHAnsi" w:hAnsiTheme="minorHAnsi"/>
                <w:sz w:val="22"/>
                <w:szCs w:val="22"/>
                <w:lang w:eastAsia="en-US"/>
              </w:rPr>
              <w:t>with</w:t>
            </w:r>
            <w:r w:rsidRPr="00313FB2">
              <w:rPr>
                <w:rFonts w:asciiTheme="minorHAnsi" w:hAnsiTheme="minorHAnsi"/>
                <w:sz w:val="22"/>
                <w:szCs w:val="22"/>
                <w:lang w:eastAsia="en-US"/>
              </w:rPr>
              <w:t xml:space="preserve"> similar </w:t>
            </w:r>
            <w:r w:rsidR="00AD3DBB" w:rsidRPr="00313FB2">
              <w:rPr>
                <w:rFonts w:asciiTheme="minorHAnsi" w:hAnsiTheme="minorHAnsi"/>
                <w:sz w:val="22"/>
                <w:szCs w:val="22"/>
                <w:lang w:eastAsia="en-US"/>
              </w:rPr>
              <w:t>supply of Goods</w:t>
            </w:r>
          </w:p>
        </w:tc>
        <w:tc>
          <w:tcPr>
            <w:tcW w:w="5367" w:type="dxa"/>
            <w:shd w:val="clear" w:color="auto" w:fill="auto"/>
          </w:tcPr>
          <w:p w14:paraId="5FE57A7D" w14:textId="77777777" w:rsidR="006E17EC" w:rsidRDefault="00313FB2" w:rsidP="005B38E4">
            <w:pPr>
              <w:pStyle w:val="TableContents"/>
              <w:numPr>
                <w:ilvl w:val="0"/>
                <w:numId w:val="3"/>
              </w:numPr>
              <w:rPr>
                <w:rFonts w:asciiTheme="minorHAnsi" w:hAnsiTheme="minorHAnsi"/>
                <w:sz w:val="22"/>
                <w:szCs w:val="22"/>
              </w:rPr>
            </w:pPr>
            <w:r>
              <w:rPr>
                <w:rFonts w:asciiTheme="minorHAnsi" w:hAnsiTheme="minorHAnsi"/>
                <w:sz w:val="22"/>
                <w:szCs w:val="22"/>
              </w:rPr>
              <w:t>Previous Commitment on similar project</w:t>
            </w:r>
          </w:p>
          <w:p w14:paraId="2E12D9CE" w14:textId="5EFB6CAD" w:rsidR="00313FB2" w:rsidRDefault="00313FB2" w:rsidP="005B38E4">
            <w:pPr>
              <w:pStyle w:val="TableContents"/>
              <w:numPr>
                <w:ilvl w:val="0"/>
                <w:numId w:val="3"/>
              </w:numPr>
              <w:rPr>
                <w:rFonts w:asciiTheme="minorHAnsi" w:hAnsiTheme="minorHAnsi"/>
                <w:sz w:val="22"/>
                <w:szCs w:val="22"/>
              </w:rPr>
            </w:pPr>
            <w:r>
              <w:rPr>
                <w:rFonts w:asciiTheme="minorHAnsi" w:hAnsiTheme="minorHAnsi"/>
                <w:sz w:val="22"/>
                <w:szCs w:val="22"/>
              </w:rPr>
              <w:t>Number of similar projects implemented</w:t>
            </w:r>
          </w:p>
          <w:p w14:paraId="3ADDF29E" w14:textId="31D39AFA" w:rsidR="00313FB2" w:rsidRPr="00313FB2" w:rsidRDefault="00313FB2"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Company background </w:t>
            </w:r>
          </w:p>
        </w:tc>
        <w:tc>
          <w:tcPr>
            <w:tcW w:w="1360" w:type="dxa"/>
            <w:shd w:val="clear" w:color="auto" w:fill="auto"/>
            <w:vAlign w:val="center"/>
          </w:tcPr>
          <w:p w14:paraId="6FB170A3" w14:textId="1F8F40F2" w:rsidR="006E17EC" w:rsidRPr="00313FB2" w:rsidRDefault="005B65F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313FB2" w:rsidRDefault="00AD3DBB" w:rsidP="006E17EC">
            <w:pPr>
              <w:pStyle w:val="TableContents"/>
              <w:rPr>
                <w:rFonts w:asciiTheme="minorHAnsi" w:hAnsiTheme="minorHAnsi"/>
                <w:sz w:val="22"/>
                <w:szCs w:val="22"/>
                <w:lang w:eastAsia="en-US"/>
              </w:rPr>
            </w:pPr>
            <w:r w:rsidRPr="00313FB2">
              <w:rPr>
                <w:rFonts w:asciiTheme="minorHAnsi" w:hAnsiTheme="minorHAnsi"/>
                <w:sz w:val="22"/>
                <w:szCs w:val="22"/>
                <w:lang w:eastAsia="en-US"/>
              </w:rPr>
              <w:t>Delivery time</w:t>
            </w:r>
          </w:p>
        </w:tc>
        <w:tc>
          <w:tcPr>
            <w:tcW w:w="5367" w:type="dxa"/>
            <w:shd w:val="clear" w:color="auto" w:fill="auto"/>
          </w:tcPr>
          <w:p w14:paraId="4BA71FA2" w14:textId="28A3DFD0" w:rsidR="006E17EC" w:rsidRPr="00313FB2" w:rsidRDefault="00313FB2"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Should not exceed 2 months </w:t>
            </w:r>
          </w:p>
        </w:tc>
        <w:tc>
          <w:tcPr>
            <w:tcW w:w="1360" w:type="dxa"/>
            <w:shd w:val="clear" w:color="auto" w:fill="auto"/>
            <w:vAlign w:val="center"/>
          </w:tcPr>
          <w:p w14:paraId="657554B4" w14:textId="5FCFA0DB" w:rsidR="006E17EC" w:rsidRPr="00313FB2" w:rsidRDefault="005B65F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5B65FA" w:rsidRPr="00DF2302" w14:paraId="0C576234" w14:textId="77777777" w:rsidTr="006E17EC">
        <w:trPr>
          <w:cantSplit/>
          <w:tblHeader/>
        </w:trPr>
        <w:tc>
          <w:tcPr>
            <w:tcW w:w="2430" w:type="dxa"/>
            <w:shd w:val="clear" w:color="auto" w:fill="auto"/>
            <w:vAlign w:val="center"/>
          </w:tcPr>
          <w:p w14:paraId="61F458AF" w14:textId="590B4D89" w:rsidR="005B65FA" w:rsidRPr="00313FB2" w:rsidRDefault="005B65FA" w:rsidP="006E17EC">
            <w:pPr>
              <w:pStyle w:val="TableContents"/>
              <w:rPr>
                <w:rFonts w:asciiTheme="minorHAnsi" w:hAnsiTheme="minorHAnsi"/>
                <w:sz w:val="22"/>
                <w:szCs w:val="22"/>
                <w:lang w:eastAsia="en-US"/>
              </w:rPr>
            </w:pPr>
            <w:r>
              <w:rPr>
                <w:rFonts w:asciiTheme="minorHAnsi" w:hAnsiTheme="minorHAnsi"/>
                <w:sz w:val="22"/>
                <w:szCs w:val="22"/>
                <w:lang w:eastAsia="en-US"/>
              </w:rPr>
              <w:t>S</w:t>
            </w:r>
            <w:r>
              <w:rPr>
                <w:rFonts w:asciiTheme="minorHAnsi" w:hAnsiTheme="minorHAnsi"/>
                <w:sz w:val="22"/>
                <w:szCs w:val="22"/>
              </w:rPr>
              <w:t>pecifications</w:t>
            </w:r>
          </w:p>
        </w:tc>
        <w:tc>
          <w:tcPr>
            <w:tcW w:w="5367" w:type="dxa"/>
            <w:shd w:val="clear" w:color="auto" w:fill="auto"/>
          </w:tcPr>
          <w:p w14:paraId="75FB1F44" w14:textId="3D1518B7" w:rsidR="005B65FA" w:rsidRDefault="005B65FA" w:rsidP="001D3BEC">
            <w:pPr>
              <w:pStyle w:val="TableContents"/>
              <w:numPr>
                <w:ilvl w:val="0"/>
                <w:numId w:val="4"/>
              </w:numPr>
              <w:rPr>
                <w:rFonts w:asciiTheme="minorHAnsi" w:hAnsiTheme="minorHAnsi"/>
                <w:sz w:val="22"/>
                <w:szCs w:val="22"/>
              </w:rPr>
            </w:pPr>
            <w:r>
              <w:rPr>
                <w:rFonts w:asciiTheme="minorHAnsi" w:hAnsiTheme="minorHAnsi"/>
                <w:sz w:val="22"/>
                <w:szCs w:val="22"/>
              </w:rPr>
              <w:t>Refer to specs</w:t>
            </w:r>
          </w:p>
        </w:tc>
        <w:tc>
          <w:tcPr>
            <w:tcW w:w="1360" w:type="dxa"/>
            <w:shd w:val="clear" w:color="auto" w:fill="auto"/>
            <w:vAlign w:val="center"/>
          </w:tcPr>
          <w:p w14:paraId="3DEB70E9" w14:textId="611EDBB6" w:rsidR="005B65FA" w:rsidRDefault="005B65F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Pr>
                <w:rFonts w:asciiTheme="minorHAnsi" w:hAnsiTheme="minorHAnsi"/>
                <w:sz w:val="22"/>
                <w:szCs w:val="22"/>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313FB2">
        <w:rPr>
          <w:rFonts w:ascii="Calibri" w:hAnsi="Calibri" w:cs="Calibri"/>
          <w:lang w:val="en-GB" w:eastAsia="ko-KR"/>
        </w:rPr>
        <w:fldChar w:fldCharType="begin"/>
      </w:r>
      <w:r w:rsidR="001C491C" w:rsidRPr="00313FB2">
        <w:rPr>
          <w:rFonts w:ascii="Calibri" w:hAnsi="Calibri" w:cs="Calibri"/>
          <w:lang w:val="en-GB" w:eastAsia="ko-KR"/>
        </w:rPr>
        <w:instrText xml:space="preserve"> REF Technical \h  \* MERGEFORMAT </w:instrText>
      </w:r>
      <w:r w:rsidR="001C491C" w:rsidRPr="00313FB2">
        <w:rPr>
          <w:rFonts w:ascii="Calibri" w:hAnsi="Calibri" w:cs="Calibri"/>
          <w:lang w:val="en-GB" w:eastAsia="ko-KR"/>
        </w:rPr>
      </w:r>
      <w:r w:rsidR="001C491C" w:rsidRPr="00313FB2">
        <w:rPr>
          <w:rFonts w:ascii="Calibri" w:hAnsi="Calibri" w:cs="Calibri"/>
          <w:lang w:val="en-GB" w:eastAsia="ko-KR"/>
        </w:rPr>
        <w:fldChar w:fldCharType="separate"/>
      </w:r>
      <w:r w:rsidR="001C491C" w:rsidRPr="00313FB2">
        <w:rPr>
          <w:rFonts w:ascii="Calibri" w:hAnsi="Calibri" w:cs="Calibri"/>
          <w:lang w:val="en-GB"/>
        </w:rPr>
        <w:t>70 %</w:t>
      </w:r>
      <w:r w:rsidR="001C491C" w:rsidRPr="00313FB2">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313FB2">
        <w:rPr>
          <w:rFonts w:ascii="Calibri" w:hAnsi="Calibri"/>
          <w:lang w:val="en-GB"/>
        </w:rPr>
        <w:fldChar w:fldCharType="begin"/>
      </w:r>
      <w:r w:rsidR="001C491C" w:rsidRPr="00313FB2">
        <w:rPr>
          <w:rFonts w:ascii="Calibri" w:hAnsi="Calibri"/>
          <w:lang w:val="en-GB"/>
        </w:rPr>
        <w:instrText xml:space="preserve"> REF Financial \h  \* MERGEFORMAT </w:instrText>
      </w:r>
      <w:r w:rsidR="001C491C" w:rsidRPr="00313FB2">
        <w:rPr>
          <w:rFonts w:ascii="Calibri" w:hAnsi="Calibri"/>
          <w:lang w:val="en-GB"/>
        </w:rPr>
      </w:r>
      <w:r w:rsidR="001C491C" w:rsidRPr="00313FB2">
        <w:rPr>
          <w:rFonts w:ascii="Calibri" w:hAnsi="Calibri"/>
          <w:lang w:val="en-GB"/>
        </w:rPr>
        <w:fldChar w:fldCharType="separate"/>
      </w:r>
      <w:r w:rsidR="001C491C" w:rsidRPr="00313FB2">
        <w:rPr>
          <w:rFonts w:ascii="Calibri" w:hAnsi="Calibri" w:cs="Calibri"/>
          <w:lang w:val="en-GB"/>
        </w:rPr>
        <w:t>30 points</w:t>
      </w:r>
      <w:r w:rsidR="001C491C" w:rsidRPr="00313FB2">
        <w:rPr>
          <w:rFonts w:ascii="Calibri" w:hAnsi="Calibri"/>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r w:rsidR="00B57649">
        <w:rPr>
          <w:rFonts w:ascii="Calibri" w:hAnsi="Calibri"/>
          <w:b/>
          <w:lang w:val="en-GB"/>
        </w:rPr>
        <w:t>(</w:t>
      </w:r>
      <w:r w:rsidRPr="00DF2302">
        <w:rPr>
          <w:rFonts w:ascii="Calibri" w:hAnsi="Calibri"/>
          <w:b/>
          <w:lang w:val="en-GB"/>
        </w:rPr>
        <w:t>tc / lc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lastRenderedPageBreak/>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A324" w14:textId="77777777" w:rsidR="00F74D60" w:rsidRDefault="00F74D60">
      <w:r>
        <w:separator/>
      </w:r>
    </w:p>
  </w:endnote>
  <w:endnote w:type="continuationSeparator" w:id="0">
    <w:p w14:paraId="406F2145" w14:textId="77777777" w:rsidR="00F74D60" w:rsidRDefault="00F7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9FB5E9E" w:rsidR="00D15CF2" w:rsidRDefault="004878F3" w:rsidP="004878F3">
    <w:pPr>
      <w:pStyle w:val="Footer"/>
    </w:pPr>
    <w:r>
      <w:fldChar w:fldCharType="begin"/>
    </w:r>
    <w:r>
      <w:instrText xml:space="preserve"> DATE \@ "yyyy-MM-dd" </w:instrText>
    </w:r>
    <w:r>
      <w:fldChar w:fldCharType="separate"/>
    </w:r>
    <w:r w:rsidR="00575543">
      <w:rPr>
        <w:noProof/>
      </w:rPr>
      <w:t>2022-01-20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35941" w14:textId="77777777" w:rsidR="00F74D60" w:rsidRDefault="00F74D60">
      <w:r>
        <w:separator/>
      </w:r>
    </w:p>
  </w:footnote>
  <w:footnote w:type="continuationSeparator" w:id="0">
    <w:p w14:paraId="22ADE884" w14:textId="77777777" w:rsidR="00F74D60" w:rsidRDefault="00F7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3FB2"/>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779"/>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543"/>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5FA"/>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BB"/>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68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6AA2"/>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7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D60"/>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2016-10-18T02:57:00Z</cp:lastPrinted>
  <dcterms:created xsi:type="dcterms:W3CDTF">2022-01-19T21:41:00Z</dcterms:created>
  <dcterms:modified xsi:type="dcterms:W3CDTF">2022-01-19T22:31:00Z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